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A22" w:rsidRPr="00727F4C" w:rsidRDefault="00246A22" w:rsidP="00727F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lang w:eastAsia="ru-RU"/>
        </w:rPr>
      </w:pPr>
      <w:r w:rsidRPr="00727F4C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lang w:eastAsia="ru-RU"/>
        </w:rPr>
        <w:t>Консультация для родителей</w:t>
      </w:r>
    </w:p>
    <w:p w:rsidR="00727F4C" w:rsidRDefault="006D1BB7" w:rsidP="00727F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ru-RU"/>
        </w:rPr>
      </w:pPr>
      <w:r w:rsidRPr="00727F4C"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  <w:lang w:eastAsia="ru-RU"/>
        </w:rPr>
        <w:t>Тема:</w:t>
      </w:r>
      <w:r w:rsidRPr="00727F4C"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ru-RU"/>
        </w:rPr>
        <w:t> </w:t>
      </w:r>
      <w:r w:rsidR="00246A22" w:rsidRPr="00727F4C"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ru-RU"/>
        </w:rPr>
        <w:t>«</w:t>
      </w:r>
      <w:r w:rsidRPr="00727F4C"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ru-RU"/>
        </w:rPr>
        <w:t xml:space="preserve">Роль семьи в </w:t>
      </w:r>
      <w:proofErr w:type="gramStart"/>
      <w:r w:rsidRPr="00727F4C"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ru-RU"/>
        </w:rPr>
        <w:t>речевом</w:t>
      </w:r>
      <w:proofErr w:type="gramEnd"/>
    </w:p>
    <w:p w:rsidR="006D1BB7" w:rsidRPr="00727F4C" w:rsidRDefault="006D1BB7" w:rsidP="00727F4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FF0000"/>
          <w:sz w:val="52"/>
          <w:szCs w:val="52"/>
          <w:lang w:eastAsia="ru-RU"/>
        </w:rPr>
      </w:pPr>
      <w:r w:rsidRPr="00727F4C"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ru-RU"/>
        </w:rPr>
        <w:t xml:space="preserve"> </w:t>
      </w:r>
      <w:proofErr w:type="gramStart"/>
      <w:r w:rsidRPr="00727F4C"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ru-RU"/>
        </w:rPr>
        <w:t>развитии</w:t>
      </w:r>
      <w:proofErr w:type="gramEnd"/>
      <w:r w:rsidRPr="00727F4C"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ru-RU"/>
        </w:rPr>
        <w:t xml:space="preserve"> ребенка 3 лет</w:t>
      </w:r>
      <w:r w:rsidR="00246A22" w:rsidRPr="00727F4C"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ru-RU"/>
        </w:rPr>
        <w:t>»</w:t>
      </w:r>
    </w:p>
    <w:p w:rsidR="006D1BB7" w:rsidRPr="00B56DA3" w:rsidRDefault="006D1BB7" w:rsidP="00727F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B56D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="006657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56DA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обогащение родительских представлений о речевом развитии детей младшего дошкольного возраста.</w:t>
      </w:r>
    </w:p>
    <w:p w:rsidR="006D1BB7" w:rsidRPr="00B56DA3" w:rsidRDefault="00727F4C" w:rsidP="00727F4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AAA7280" wp14:editId="47F74695">
            <wp:simplePos x="0" y="0"/>
            <wp:positionH relativeFrom="column">
              <wp:posOffset>2425065</wp:posOffset>
            </wp:positionH>
            <wp:positionV relativeFrom="paragraph">
              <wp:posOffset>930275</wp:posOffset>
            </wp:positionV>
            <wp:extent cx="3893820" cy="3893820"/>
            <wp:effectExtent l="0" t="0" r="0" b="0"/>
            <wp:wrapTight wrapText="bothSides">
              <wp:wrapPolygon edited="0">
                <wp:start x="0" y="0"/>
                <wp:lineTo x="0" y="21452"/>
                <wp:lineTo x="21452" y="21452"/>
                <wp:lineTo x="21452" y="0"/>
                <wp:lineTo x="0" y="0"/>
              </wp:wrapPolygon>
            </wp:wrapTight>
            <wp:docPr id="4" name="Рисунок 4" descr="https://ds05.infourok.ru/uploads/ex/113f/000fefbe-d7f43efb/hello_html_m5b801d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5.infourok.ru/uploads/ex/113f/000fefbe-d7f43efb/hello_html_m5b801d4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3820" cy="389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1BB7" w:rsidRPr="00B56DA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Речь не является врождённой способностью человека, она формируется постепенно, вместе с развитием ребёнка. При этом очень важно заботливое, наполненное любовью и вниманием отношение к малышу близких ему людей.</w:t>
      </w:r>
      <w:r w:rsidR="00665709" w:rsidRPr="00B56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1BB7" w:rsidRPr="00B56DA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Речевое развитие осуществляется при активном познании ребёнком окружающего мира.</w:t>
      </w:r>
    </w:p>
    <w:p w:rsidR="00665709" w:rsidRDefault="006D1BB7" w:rsidP="00727F4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DA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Известный русский педагог В.А. Сухомлинский говорил: «Ум ребёнка - на кончиках его пальцев». Значит, очень важно развивать мелкую моторику рук. Существуют специальные игры и упражнения, которые родители могут проводить с детьми самостоятельно: пальчиковая гимнастика, упражнения со шнуров</w:t>
      </w:r>
      <w:r w:rsidR="00665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ками, </w:t>
      </w:r>
      <w:r w:rsidRPr="00B56DA3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665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стёжками, игры с мозаикой и др. </w:t>
      </w:r>
      <w:r w:rsidRPr="00B56DA3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Играйте с ребёнком в различные развивающие игры: сенсорные (знакомство с цветом, формой, размером), речевые (п</w:t>
      </w:r>
      <w:r w:rsidR="00665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равильное произношение звуков), театрализованные </w:t>
      </w:r>
      <w:r w:rsidRPr="00B56DA3">
        <w:rPr>
          <w:rFonts w:ascii="Times New Roman" w:eastAsia="Times New Roman" w:hAnsi="Times New Roman" w:cs="Times New Roman"/>
          <w:sz w:val="28"/>
          <w:szCs w:val="28"/>
          <w:lang w:eastAsia="ru-RU"/>
        </w:rPr>
        <w:t>с использованием кукол и др.</w:t>
      </w:r>
      <w:r w:rsidR="00665709" w:rsidRPr="00B56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D1BB7" w:rsidRPr="00B56DA3" w:rsidRDefault="006D1BB7" w:rsidP="00727F4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lang w:eastAsia="ru-RU"/>
        </w:rPr>
      </w:pPr>
      <w:r w:rsidRPr="00B56DA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Создавайте игровые ситуации, в которых закрепляются двигательные, коммуникативные и речевые навыки. При этом ребёнок должен слышать чёткую, правильную, неторопливую речь взрослого без повторения детских слов.</w:t>
      </w:r>
    </w:p>
    <w:p w:rsidR="006D1BB7" w:rsidRPr="00B56DA3" w:rsidRDefault="006D1BB7" w:rsidP="00727F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B56DA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для развития речи:</w:t>
      </w:r>
    </w:p>
    <w:p w:rsidR="006D1BB7" w:rsidRPr="00B56DA3" w:rsidRDefault="006D1BB7" w:rsidP="00727F4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B56DA3">
        <w:rPr>
          <w:rFonts w:ascii="Times New Roman" w:eastAsia="Times New Roman" w:hAnsi="Times New Roman" w:cs="Times New Roman"/>
          <w:sz w:val="28"/>
          <w:szCs w:val="28"/>
          <w:lang w:eastAsia="ru-RU"/>
        </w:rPr>
        <w:t>уход, выполнение режима дня;</w:t>
      </w:r>
    </w:p>
    <w:p w:rsidR="006D1BB7" w:rsidRPr="00B56DA3" w:rsidRDefault="006D1BB7" w:rsidP="00727F4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B56DA3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эмоционально-положительное отношение окружающих взрослых;</w:t>
      </w:r>
    </w:p>
    <w:p w:rsidR="006D1BB7" w:rsidRPr="00B56DA3" w:rsidRDefault="006D1BB7" w:rsidP="00727F4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B56DA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обучающее и воспитательное воздействие;</w:t>
      </w:r>
    </w:p>
    <w:p w:rsidR="006D1BB7" w:rsidRPr="00B56DA3" w:rsidRDefault="006D1BB7" w:rsidP="00727F4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B56DA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собственная активная речь ребёнка в различных видах деятельности.</w:t>
      </w:r>
    </w:p>
    <w:p w:rsidR="006D1BB7" w:rsidRPr="00B56DA3" w:rsidRDefault="006D1BB7" w:rsidP="00727F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B56D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 речевого общения ребёнка:</w:t>
      </w:r>
    </w:p>
    <w:p w:rsidR="006D1BB7" w:rsidRPr="00B56DA3" w:rsidRDefault="006D1BB7" w:rsidP="00727F4C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B56D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понимает инструкцию взрослого и делает то, что он говорит;</w:t>
      </w:r>
    </w:p>
    <w:p w:rsidR="006D1BB7" w:rsidRPr="00B56DA3" w:rsidRDefault="006D1BB7" w:rsidP="00727F4C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B56DA3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слушает взрослого, активно обращается к нему, задаёт простые вопросы;</w:t>
      </w:r>
    </w:p>
    <w:p w:rsidR="006D1BB7" w:rsidRPr="00B56DA3" w:rsidRDefault="006D1BB7" w:rsidP="00727F4C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B56DA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речь приобретает форму диалога;</w:t>
      </w:r>
    </w:p>
    <w:p w:rsidR="006D1BB7" w:rsidRPr="00665709" w:rsidRDefault="006D1BB7" w:rsidP="00727F4C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B56D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своей инициативе вступает в контакт с детьми и взрослыми, высказывает</w:t>
      </w:r>
      <w:r w:rsidR="0042351D" w:rsidRPr="00B56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6D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простейшие суждения о явлениях и предметах окружающего мира</w:t>
      </w:r>
      <w:r w:rsidR="0042351D" w:rsidRPr="00B56D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56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D1BB7" w:rsidRPr="00B56DA3" w:rsidRDefault="006D1BB7" w:rsidP="00727F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B56DA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Словарный запас ребёнка:</w:t>
      </w:r>
    </w:p>
    <w:p w:rsidR="006D1BB7" w:rsidRPr="00B56DA3" w:rsidRDefault="006D1BB7" w:rsidP="00727F4C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B56DA3">
        <w:rPr>
          <w:rFonts w:ascii="Times New Roman" w:eastAsia="Times New Roman" w:hAnsi="Times New Roman" w:cs="Times New Roman"/>
          <w:sz w:val="28"/>
          <w:szCs w:val="28"/>
          <w:lang w:eastAsia="ru-RU"/>
        </w:rPr>
        <w:t>100 слов;</w:t>
      </w:r>
    </w:p>
    <w:p w:rsidR="006D1BB7" w:rsidRPr="00B56DA3" w:rsidRDefault="006D1BB7" w:rsidP="00727F4C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B56DA3">
        <w:rPr>
          <w:rFonts w:ascii="Times New Roman" w:eastAsia="Times New Roman" w:hAnsi="Times New Roman" w:cs="Times New Roman"/>
          <w:sz w:val="28"/>
          <w:szCs w:val="28"/>
          <w:lang w:eastAsia="ru-RU"/>
        </w:rPr>
        <w:t>300 слов;</w:t>
      </w:r>
    </w:p>
    <w:p w:rsidR="0042351D" w:rsidRPr="00B56DA3" w:rsidRDefault="006D1BB7" w:rsidP="00727F4C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B56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1200-1500 слов </w:t>
      </w:r>
    </w:p>
    <w:p w:rsidR="006D1BB7" w:rsidRPr="00B56DA3" w:rsidRDefault="006D1BB7" w:rsidP="00727F4C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B56DA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словарного запаса:</w:t>
      </w:r>
    </w:p>
    <w:p w:rsidR="006D1BB7" w:rsidRPr="00B56DA3" w:rsidRDefault="006D1BB7" w:rsidP="00727F4C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B56DA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использует в речи существительные, глаголы (словарь прилагательных ещё невелик);</w:t>
      </w:r>
    </w:p>
    <w:p w:rsidR="006D1BB7" w:rsidRPr="00B56DA3" w:rsidRDefault="006D1BB7" w:rsidP="00727F4C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B56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отвечает на вопросы предложениями, состоящими из трёх и более слов </w:t>
      </w:r>
    </w:p>
    <w:p w:rsidR="006D1BB7" w:rsidRPr="00B56DA3" w:rsidRDefault="006D1BB7" w:rsidP="00727F4C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B56DA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использует простые и сложные предложения; пользуется всеми частями речи.</w:t>
      </w:r>
    </w:p>
    <w:p w:rsidR="006D1BB7" w:rsidRPr="00B56DA3" w:rsidRDefault="006D1BB7" w:rsidP="00727F4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lang w:eastAsia="ru-RU"/>
        </w:rPr>
      </w:pPr>
      <w:r w:rsidRPr="00B56DA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понимать и правильно оценивать благоприятные и неблагоприятные факторы, влияющие на развитие речи детей.</w:t>
      </w:r>
    </w:p>
    <w:p w:rsidR="006D1BB7" w:rsidRPr="00B56DA3" w:rsidRDefault="006D1BB7" w:rsidP="00727F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B56DA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Неблагоприятные факторы.</w:t>
      </w:r>
    </w:p>
    <w:p w:rsidR="006D1BB7" w:rsidRPr="00B56DA3" w:rsidRDefault="006D1BB7" w:rsidP="00727F4C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B56DA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Нежелание родителей общаться с ребёнком (мало времени, перекладывание общения на бабушек и дедушек и т.д.).</w:t>
      </w:r>
    </w:p>
    <w:p w:rsidR="006D1BB7" w:rsidRPr="00B56DA3" w:rsidRDefault="006D1BB7" w:rsidP="00727F4C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B56DA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Замена общения</w:t>
      </w:r>
      <w:r w:rsidR="0042351D" w:rsidRPr="00B56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6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просмотром телевизионных передач</w:t>
      </w:r>
      <w:r w:rsidR="0042351D" w:rsidRPr="00B56DA3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телефон</w:t>
      </w:r>
      <w:r w:rsidRPr="00B56D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1BB7" w:rsidRPr="00B56DA3" w:rsidRDefault="006D1BB7" w:rsidP="00727F4C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B56DA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(или малое количество) игрушек и книг, соответствующих возрасту ребёнка.</w:t>
      </w:r>
    </w:p>
    <w:p w:rsidR="006D1BB7" w:rsidRPr="00B56DA3" w:rsidRDefault="006D1BB7" w:rsidP="00727F4C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B56DA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Дефекты строения артикуляционного аппарата ребёнка.</w:t>
      </w:r>
    </w:p>
    <w:p w:rsidR="006D1BB7" w:rsidRPr="00B56DA3" w:rsidRDefault="006D1BB7" w:rsidP="00727F4C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B56DA3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Быстрая, нечёткая речь взрослого, сюсюканье.</w:t>
      </w:r>
    </w:p>
    <w:p w:rsidR="006D1BB7" w:rsidRPr="00B56DA3" w:rsidRDefault="006D1BB7" w:rsidP="00727F4C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B56DA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у родителей знаний по данному вопросу.</w:t>
      </w:r>
    </w:p>
    <w:p w:rsidR="006D1BB7" w:rsidRPr="00B56DA3" w:rsidRDefault="006D1BB7" w:rsidP="00727F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B56DA3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Благоприятные факторы.</w:t>
      </w:r>
    </w:p>
    <w:p w:rsidR="006D1BB7" w:rsidRPr="00B56DA3" w:rsidRDefault="006D1BB7" w:rsidP="00727F4C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B56DA3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Эмоционально-положительное общение с ребёнком.</w:t>
      </w:r>
    </w:p>
    <w:p w:rsidR="006D1BB7" w:rsidRPr="00B56DA3" w:rsidRDefault="006D1BB7" w:rsidP="00727F4C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B56DA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Достаточное количество игрушек и игр, соответствующих возрасту ребёнка.</w:t>
      </w:r>
    </w:p>
    <w:p w:rsidR="006D1BB7" w:rsidRPr="00B56DA3" w:rsidRDefault="006D1BB7" w:rsidP="00727F4C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B56D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выявлении дефектов речи своевременное обращение к логопеду, другим специалистам.</w:t>
      </w:r>
    </w:p>
    <w:p w:rsidR="006D1BB7" w:rsidRPr="00B56DA3" w:rsidRDefault="00727F4C" w:rsidP="00727F4C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>
        <w:rPr>
          <w:rFonts w:ascii="Times New Roman" w:eastAsia="Times New Roman" w:hAnsi="Times New Roman" w:cs="Times New Roman"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745B90CD" wp14:editId="77CEFE08">
            <wp:simplePos x="0" y="0"/>
            <wp:positionH relativeFrom="column">
              <wp:posOffset>2840990</wp:posOffset>
            </wp:positionH>
            <wp:positionV relativeFrom="paragraph">
              <wp:posOffset>468630</wp:posOffset>
            </wp:positionV>
            <wp:extent cx="3369310" cy="2334895"/>
            <wp:effectExtent l="0" t="0" r="2540" b="8255"/>
            <wp:wrapTight wrapText="bothSides">
              <wp:wrapPolygon edited="0">
                <wp:start x="0" y="0"/>
                <wp:lineTo x="0" y="21500"/>
                <wp:lineTo x="21494" y="21500"/>
                <wp:lineTo x="21494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62" t="3343" r="2456" b="3352"/>
                    <a:stretch/>
                  </pic:blipFill>
                  <pic:spPr bwMode="auto">
                    <a:xfrm>
                      <a:off x="0" y="0"/>
                      <a:ext cx="3369310" cy="233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1BB7" w:rsidRPr="00B56DA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Общение ребёнка со сверстниками и взрослыми, способствующее развитию коммуникативных навыков.</w:t>
      </w:r>
    </w:p>
    <w:p w:rsidR="006D1BB7" w:rsidRPr="00B56DA3" w:rsidRDefault="006D1BB7" w:rsidP="00727F4C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B56D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Правильная речь взрослого без имитации речи ребёнка.</w:t>
      </w:r>
    </w:p>
    <w:p w:rsidR="00351C28" w:rsidRDefault="00351C28" w:rsidP="00727F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D1BB7" w:rsidRDefault="0042351D" w:rsidP="00727F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56D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Большую роль в развитии речи детей играет </w:t>
      </w:r>
      <w:r w:rsidRPr="00B56DA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</w:t>
      </w:r>
      <w:r w:rsidR="006D1BB7" w:rsidRPr="00B56DA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тение и рассказывание сказок, заучивание стихов.</w:t>
      </w:r>
    </w:p>
    <w:p w:rsidR="00351C28" w:rsidRDefault="00351C28" w:rsidP="00727F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6D1BB7" w:rsidRPr="00B56DA3" w:rsidRDefault="006D1BB7" w:rsidP="00727F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Учёные считают: чем активнее и точнее движения пальцев рук ребёнка, тем быстрее развивается его речь. Дети лучше усваивают </w:t>
      </w:r>
      <w:r w:rsidRPr="00B56D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текст, если связывают его с жестами и мимикой. Этому их должны научить взрослые, но сначала они должны освоить такие приёмы сами.</w:t>
      </w:r>
    </w:p>
    <w:p w:rsidR="00246A22" w:rsidRPr="00B56DA3" w:rsidRDefault="00246A22" w:rsidP="00727F4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lang w:eastAsia="ru-RU"/>
        </w:rPr>
      </w:pPr>
    </w:p>
    <w:p w:rsidR="00665709" w:rsidRPr="009F52D0" w:rsidRDefault="009F52D0" w:rsidP="00727F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2D0">
        <w:rPr>
          <w:rFonts w:ascii="Times New Roman" w:hAnsi="Times New Roman" w:cs="Times New Roman"/>
          <w:sz w:val="28"/>
          <w:szCs w:val="28"/>
        </w:rPr>
        <w:t xml:space="preserve">Среди родителей бытует глубоко неправильное мнение о том, что речь развивается самостоятельно, без специального воздействия и помощи взрослых, будто бы ребенок сам, постепенно, овладевает устной речью. Очень важно, чтобы ребенок с раннего возраста слышал правильную речь, отчетливую, на примере которой формируется его собственная речь. Родители  должны знать, какое огромное значение для ребенка имеет речь взрослых, и как именно нужно разговаривать с детьми. Взрослые должны говорить правильно, не искажая слов, четко произнося каждый звук, не торопиться, не «съедать» слогов и окончаний слов. </w:t>
      </w:r>
      <w:proofErr w:type="gramStart"/>
      <w:r w:rsidRPr="009F52D0">
        <w:rPr>
          <w:rFonts w:ascii="Times New Roman" w:hAnsi="Times New Roman" w:cs="Times New Roman"/>
          <w:sz w:val="28"/>
          <w:szCs w:val="28"/>
        </w:rPr>
        <w:t>Если взрослые не следят за своей речью, то до ребенка многие слова долетают искаженно: «скока» вместо «сколько», «ложи» вместо «клади», не «</w:t>
      </w:r>
      <w:proofErr w:type="spellStart"/>
      <w:r w:rsidRPr="009F52D0">
        <w:rPr>
          <w:rFonts w:ascii="Times New Roman" w:hAnsi="Times New Roman" w:cs="Times New Roman"/>
          <w:sz w:val="28"/>
          <w:szCs w:val="28"/>
        </w:rPr>
        <w:t>заплотишь</w:t>
      </w:r>
      <w:proofErr w:type="spellEnd"/>
      <w:r w:rsidRPr="009F52D0">
        <w:rPr>
          <w:rFonts w:ascii="Times New Roman" w:hAnsi="Times New Roman" w:cs="Times New Roman"/>
          <w:sz w:val="28"/>
          <w:szCs w:val="28"/>
        </w:rPr>
        <w:t>», а «заплатишь».</w:t>
      </w:r>
      <w:proofErr w:type="gramEnd"/>
      <w:r w:rsidRPr="009F52D0">
        <w:rPr>
          <w:rFonts w:ascii="Times New Roman" w:hAnsi="Times New Roman" w:cs="Times New Roman"/>
          <w:sz w:val="28"/>
          <w:szCs w:val="28"/>
        </w:rPr>
        <w:t xml:space="preserve"> Также нужно следить за правильностью постановки ударения, например: «</w:t>
      </w:r>
      <w:proofErr w:type="spellStart"/>
      <w:r w:rsidRPr="009F52D0">
        <w:rPr>
          <w:rFonts w:ascii="Times New Roman" w:hAnsi="Times New Roman" w:cs="Times New Roman"/>
          <w:sz w:val="28"/>
          <w:szCs w:val="28"/>
        </w:rPr>
        <w:t>балов</w:t>
      </w:r>
      <w:proofErr w:type="gramStart"/>
      <w:r w:rsidRPr="009F52D0">
        <w:rPr>
          <w:rFonts w:ascii="Times New Roman" w:hAnsi="Times New Roman" w:cs="Times New Roman"/>
          <w:sz w:val="28"/>
          <w:szCs w:val="28"/>
        </w:rPr>
        <w:t>`а</w:t>
      </w:r>
      <w:proofErr w:type="gramEnd"/>
      <w:r w:rsidRPr="009F52D0">
        <w:rPr>
          <w:rFonts w:ascii="Times New Roman" w:hAnsi="Times New Roman" w:cs="Times New Roman"/>
          <w:sz w:val="28"/>
          <w:szCs w:val="28"/>
        </w:rPr>
        <w:t>ться</w:t>
      </w:r>
      <w:proofErr w:type="spellEnd"/>
      <w:r w:rsidRPr="009F52D0">
        <w:rPr>
          <w:rFonts w:ascii="Times New Roman" w:hAnsi="Times New Roman" w:cs="Times New Roman"/>
          <w:sz w:val="28"/>
          <w:szCs w:val="28"/>
        </w:rPr>
        <w:t>»,  а не «</w:t>
      </w:r>
      <w:proofErr w:type="spellStart"/>
      <w:r w:rsidRPr="009F52D0">
        <w:rPr>
          <w:rFonts w:ascii="Times New Roman" w:hAnsi="Times New Roman" w:cs="Times New Roman"/>
          <w:sz w:val="28"/>
          <w:szCs w:val="28"/>
        </w:rPr>
        <w:t>б`аловаться</w:t>
      </w:r>
      <w:proofErr w:type="spellEnd"/>
      <w:r w:rsidRPr="009F52D0">
        <w:rPr>
          <w:rFonts w:ascii="Times New Roman" w:hAnsi="Times New Roman" w:cs="Times New Roman"/>
          <w:sz w:val="28"/>
          <w:szCs w:val="28"/>
        </w:rPr>
        <w:t>», «свёкла» а не «</w:t>
      </w:r>
      <w:proofErr w:type="spellStart"/>
      <w:r w:rsidRPr="009F52D0">
        <w:rPr>
          <w:rFonts w:ascii="Times New Roman" w:hAnsi="Times New Roman" w:cs="Times New Roman"/>
          <w:sz w:val="28"/>
          <w:szCs w:val="28"/>
        </w:rPr>
        <w:t>свекл`а</w:t>
      </w:r>
      <w:proofErr w:type="spellEnd"/>
      <w:r w:rsidRPr="009F52D0">
        <w:rPr>
          <w:rFonts w:ascii="Times New Roman" w:hAnsi="Times New Roman" w:cs="Times New Roman"/>
          <w:sz w:val="28"/>
          <w:szCs w:val="28"/>
        </w:rPr>
        <w:t>». Особенно четко нужно произносить незнакомые, новые для ребенка и длинные слова. Следует объяснять их значение. Важно, чтобы взрослые осознавали, что невмешательство в процесс формирования детской речи почти всегда влечет за собой отставание в развитии, а от речевых возможностей зависит общее интеллектуальное развитие человека. Чтение и письмо – сложные навыки, которые требуют определенного уровня развития, в том числе и речевого. Если ребенок не достиг этого уровня, то вероятно большое количество ошибок при письме и чтении.</w:t>
      </w:r>
    </w:p>
    <w:p w:rsidR="00665709" w:rsidRPr="009F52D0" w:rsidRDefault="00665709" w:rsidP="009F52D0">
      <w:pPr>
        <w:rPr>
          <w:rFonts w:ascii="Times New Roman" w:hAnsi="Times New Roman" w:cs="Times New Roman"/>
          <w:sz w:val="28"/>
          <w:szCs w:val="28"/>
        </w:rPr>
      </w:pPr>
    </w:p>
    <w:p w:rsidR="00665709" w:rsidRDefault="006D1BB7" w:rsidP="009F52D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F4C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Уважаемые родители!</w:t>
      </w:r>
      <w:r w:rsidRPr="00727F4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B56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Речь, чудесный дар природы, не дается человеку от рождения. Должно пройти время, чтобы малыш начал говорить. А взрослые, и в первую очередь, родители должны приложить немало усилий, чтобы речь ребенка развивалась правильно и своевременно. Родителям и педагогам следует быть чуткими к ребенку, много общаться с ним, внимательно слушать его, предоставляя достаточную двигательную свободу. В этом случае ребенок благополучно </w:t>
      </w:r>
      <w:r w:rsidR="00246A22" w:rsidRPr="00B56D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пройдет,</w:t>
      </w:r>
      <w:r w:rsidRPr="00B56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стадии речевого развития и нако</w:t>
      </w:r>
      <w:r w:rsidR="009F52D0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 достаточный речевой багаж</w:t>
      </w:r>
      <w:bookmarkStart w:id="0" w:name="_GoBack"/>
      <w:bookmarkEnd w:id="0"/>
    </w:p>
    <w:p w:rsidR="009F52D0" w:rsidRDefault="009F52D0" w:rsidP="009F52D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2D0" w:rsidRDefault="009F52D0" w:rsidP="00727F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2D0" w:rsidRDefault="009F52D0" w:rsidP="00727F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2D0" w:rsidRPr="00727F4C" w:rsidRDefault="009F52D0" w:rsidP="009F52D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5709" w:rsidRPr="00727F4C" w:rsidRDefault="00727F4C" w:rsidP="009F52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 подготовил </w:t>
      </w:r>
      <w:r w:rsidR="00665709" w:rsidRPr="00727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воспитатель: Агафонова Л.М.</w:t>
      </w:r>
    </w:p>
    <w:p w:rsidR="00356792" w:rsidRPr="00727F4C" w:rsidRDefault="00356792" w:rsidP="00665709">
      <w:pPr>
        <w:tabs>
          <w:tab w:val="left" w:pos="4077"/>
        </w:tabs>
        <w:rPr>
          <w:sz w:val="28"/>
          <w:szCs w:val="28"/>
        </w:rPr>
      </w:pPr>
    </w:p>
    <w:sectPr w:rsidR="00356792" w:rsidRPr="00727F4C" w:rsidSect="00246A22">
      <w:pgSz w:w="11906" w:h="16838"/>
      <w:pgMar w:top="1134" w:right="1133" w:bottom="1134" w:left="1276" w:header="708" w:footer="708" w:gutter="0"/>
      <w:pgBorders w:offsetFrom="page">
        <w:top w:val="snowflakes" w:sz="20" w:space="24" w:color="F79646" w:themeColor="accent6"/>
        <w:left w:val="snowflakes" w:sz="20" w:space="24" w:color="F79646" w:themeColor="accent6"/>
        <w:bottom w:val="snowflakes" w:sz="20" w:space="24" w:color="F79646" w:themeColor="accent6"/>
        <w:right w:val="snowflakes" w:sz="20" w:space="24" w:color="F79646" w:themeColor="accent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D42ED"/>
    <w:multiLevelType w:val="multilevel"/>
    <w:tmpl w:val="7292C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6F0307"/>
    <w:multiLevelType w:val="multilevel"/>
    <w:tmpl w:val="937C6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CF3BBE"/>
    <w:multiLevelType w:val="multilevel"/>
    <w:tmpl w:val="73D40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20046F"/>
    <w:multiLevelType w:val="multilevel"/>
    <w:tmpl w:val="6B5C4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230A85"/>
    <w:multiLevelType w:val="multilevel"/>
    <w:tmpl w:val="A57C2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0A6EDB"/>
    <w:multiLevelType w:val="multilevel"/>
    <w:tmpl w:val="51348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8C58BD"/>
    <w:multiLevelType w:val="multilevel"/>
    <w:tmpl w:val="27AE84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792070"/>
    <w:multiLevelType w:val="multilevel"/>
    <w:tmpl w:val="2F9E3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1077129"/>
    <w:multiLevelType w:val="multilevel"/>
    <w:tmpl w:val="E04437C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1"/>
  </w:num>
  <w:num w:numId="5">
    <w:abstractNumId w:val="7"/>
  </w:num>
  <w:num w:numId="6">
    <w:abstractNumId w:val="3"/>
  </w:num>
  <w:num w:numId="7">
    <w:abstractNumId w:val="2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BEE"/>
    <w:rsid w:val="00137894"/>
    <w:rsid w:val="00246A22"/>
    <w:rsid w:val="00351C28"/>
    <w:rsid w:val="00356792"/>
    <w:rsid w:val="0042351D"/>
    <w:rsid w:val="00665709"/>
    <w:rsid w:val="006D1BB7"/>
    <w:rsid w:val="00727F4C"/>
    <w:rsid w:val="009F52D0"/>
    <w:rsid w:val="00B56DA3"/>
    <w:rsid w:val="00B86BEE"/>
    <w:rsid w:val="00DD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1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1E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1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1E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9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793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cp:lastPrinted>2021-09-29T16:22:00Z</cp:lastPrinted>
  <dcterms:created xsi:type="dcterms:W3CDTF">2021-09-28T17:41:00Z</dcterms:created>
  <dcterms:modified xsi:type="dcterms:W3CDTF">2021-11-05T10:32:00Z</dcterms:modified>
</cp:coreProperties>
</file>